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sz w:val="28"/>
          <w:lang w:val="en-US" w:eastAsia="zh-CN"/>
        </w:rPr>
      </w:pPr>
      <w:r>
        <w:drawing>
          <wp:anchor distT="0" distB="0" distL="0" distR="0" simplePos="0" relativeHeight="251658240" behindDoc="0" locked="0" layoutInCell="1" allowOverlap="1">
            <wp:simplePos x="0" y="0"/>
            <wp:positionH relativeFrom="column">
              <wp:posOffset>-342900</wp:posOffset>
            </wp:positionH>
            <wp:positionV relativeFrom="paragraph">
              <wp:posOffset>-380365</wp:posOffset>
            </wp:positionV>
            <wp:extent cx="1232535" cy="304800"/>
            <wp:effectExtent l="0" t="0" r="12065" b="0"/>
            <wp:wrapNone/>
            <wp:docPr id="1" name="图片 1" descr="大桥教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桥教育.png"/>
                    <pic:cNvPicPr>
                      <a:picLocks noChangeAspect="1"/>
                    </pic:cNvPicPr>
                  </pic:nvPicPr>
                  <pic:blipFill>
                    <a:blip r:embed="rId4" cstate="print"/>
                    <a:stretch>
                      <a:fillRect/>
                    </a:stretch>
                  </pic:blipFill>
                  <pic:spPr>
                    <a:xfrm>
                      <a:off x="0" y="0"/>
                      <a:ext cx="1239099" cy="306375"/>
                    </a:xfrm>
                    <a:prstGeom prst="rect">
                      <a:avLst/>
                    </a:prstGeom>
                  </pic:spPr>
                </pic:pic>
              </a:graphicData>
            </a:graphic>
          </wp:anchor>
        </w:drawing>
      </w:r>
      <w:r>
        <w:rPr>
          <w:rFonts w:hint="eastAsia"/>
          <w:lang w:val="en-US" w:eastAsia="zh-CN"/>
        </w:rPr>
        <w:t xml:space="preserve">                    </w:t>
      </w:r>
      <w:r>
        <w:rPr>
          <w:rFonts w:hint="eastAsia"/>
        </w:rPr>
        <w:t xml:space="preserve"> </w:t>
      </w:r>
      <w:r>
        <w:rPr>
          <w:rFonts w:hint="eastAsia" w:ascii="黑体" w:hAnsi="黑体" w:eastAsia="黑体"/>
          <w:b/>
          <w:sz w:val="28"/>
        </w:rPr>
        <w:t>大桥教育集团同步</w:t>
      </w:r>
      <w:r>
        <w:rPr>
          <w:rFonts w:hint="eastAsia" w:ascii="黑体" w:hAnsi="黑体" w:eastAsia="黑体"/>
          <w:b/>
          <w:sz w:val="28"/>
          <w:lang w:val="en-US" w:eastAsia="zh-CN"/>
        </w:rPr>
        <w:t>提升</w:t>
      </w:r>
      <w:r>
        <w:rPr>
          <w:rFonts w:hint="eastAsia" w:ascii="黑体" w:hAnsi="黑体" w:eastAsia="黑体"/>
          <w:b/>
          <w:sz w:val="28"/>
        </w:rPr>
        <w:t xml:space="preserve"> </w:t>
      </w:r>
      <w:r>
        <w:rPr>
          <w:rFonts w:hint="eastAsia" w:ascii="黑体" w:hAnsi="黑体" w:eastAsia="黑体"/>
          <w:b/>
          <w:sz w:val="28"/>
          <w:lang w:val="en-US" w:eastAsia="zh-CN"/>
        </w:rPr>
        <w:t>KB6上</w:t>
      </w:r>
      <w:r>
        <w:rPr>
          <w:rFonts w:hint="eastAsia" w:ascii="黑体" w:hAnsi="黑体" w:eastAsia="黑体"/>
          <w:b/>
          <w:sz w:val="28"/>
        </w:rPr>
        <w:t xml:space="preserve">  </w:t>
      </w:r>
      <w:r>
        <w:rPr>
          <w:rFonts w:hint="eastAsia" w:ascii="黑体" w:hAnsi="黑体" w:eastAsia="黑体"/>
          <w:b/>
          <w:sz w:val="28"/>
          <w:lang w:val="en-US" w:eastAsia="zh-CN"/>
        </w:rPr>
        <w:t>U3</w:t>
      </w:r>
      <w:r>
        <w:rPr>
          <w:rFonts w:hint="eastAsia" w:ascii="黑体" w:hAnsi="黑体" w:eastAsia="黑体"/>
          <w:b/>
          <w:sz w:val="28"/>
        </w:rPr>
        <w:t xml:space="preserve"> </w:t>
      </w:r>
      <w:r>
        <w:rPr>
          <w:rFonts w:hint="eastAsia" w:ascii="黑体" w:hAnsi="黑体" w:eastAsia="黑体"/>
          <w:b/>
          <w:sz w:val="28"/>
          <w:lang w:val="en-US" w:eastAsia="zh-CN"/>
        </w:rPr>
        <w:t>H5-6</w:t>
      </w:r>
    </w:p>
    <w:p>
      <w:pPr>
        <w:ind w:firstLine="689" w:firstLineChars="245"/>
        <w:rPr>
          <w:rFonts w:hint="eastAsia" w:ascii="黑体" w:hAnsi="黑体" w:eastAsia="黑体"/>
          <w:b/>
          <w:sz w:val="28"/>
        </w:rPr>
      </w:pPr>
      <w:r>
        <w:rPr>
          <w:rFonts w:hint="eastAsia" w:ascii="黑体" w:hAnsi="黑体" w:eastAsia="黑体"/>
          <w:b/>
          <w:sz w:val="28"/>
        </w:rPr>
        <w:t>Teacher:            Date:           Time:             Name:</w:t>
      </w:r>
    </w:p>
    <w:tbl>
      <w:tblPr>
        <w:tblStyle w:val="7"/>
        <w:tblW w:w="1068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27"/>
        <w:gridCol w:w="5359"/>
        <w:gridCol w:w="489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7" w:type="dxa"/>
          </w:tcPr>
          <w:p>
            <w:pPr>
              <w:rPr>
                <w:rFonts w:hint="default" w:ascii="黑体" w:hAnsi="黑体" w:eastAsia="黑体"/>
                <w:b/>
                <w:bCs w:val="0"/>
                <w:sz w:val="22"/>
                <w:szCs w:val="24"/>
                <w:lang w:val="en-US" w:eastAsia="zh-CN"/>
              </w:rPr>
            </w:pPr>
            <w:r>
              <w:rPr>
                <w:rFonts w:ascii="黑体" w:hAnsi="黑体" w:eastAsia="黑体"/>
                <w:b/>
                <w:bCs w:val="0"/>
                <w:sz w:val="22"/>
                <w:szCs w:val="24"/>
              </w:rPr>
              <w:t>重点</w:t>
            </w:r>
            <w:r>
              <w:rPr>
                <w:rFonts w:hint="eastAsia" w:ascii="黑体" w:hAnsi="黑体" w:eastAsia="黑体"/>
                <w:b/>
                <w:bCs w:val="0"/>
                <w:sz w:val="22"/>
                <w:szCs w:val="24"/>
                <w:lang w:val="en-US" w:eastAsia="zh-CN"/>
              </w:rPr>
              <w:t>词句</w:t>
            </w:r>
          </w:p>
        </w:tc>
        <w:tc>
          <w:tcPr>
            <w:tcW w:w="5359" w:type="dxa"/>
            <w:tcBorders>
              <w:right w:val="single" w:color="auto" w:sz="4" w:space="0"/>
            </w:tcBorders>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travel旅行；east东方；include包括；</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explorer探险家；leave离开；Italy意大利；</w:t>
            </w:r>
            <w:bookmarkStart w:id="0" w:name="_GoBack"/>
            <w:bookmarkEnd w:id="0"/>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European欧洲人；with和...一起；</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journey长途旅行；mostly 大多数地；</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visit参观拜访；copy效仿；west西方</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describe 描述；expedition 征程；finish完成；</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both两者都；rucksack帆布背包；tent 帐篷；</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pull 拉；sledge 雪橇；weigh重达；</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special特殊的；sleeping bag 睡袋；</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torch</w:t>
            </w:r>
            <w:r>
              <w:rPr>
                <w:rFonts w:hint="eastAsia"/>
                <w:b/>
                <w:sz w:val="24"/>
                <w:szCs w:val="28"/>
                <w:lang w:val="en-US" w:eastAsia="zh-CN"/>
              </w:rPr>
              <w:t xml:space="preserve">火把，手电筒 </w:t>
            </w:r>
            <w:r>
              <w:rPr>
                <w:rFonts w:hint="default"/>
                <w:b/>
                <w:sz w:val="24"/>
                <w:szCs w:val="28"/>
                <w:lang w:val="en-US" w:eastAsia="zh-CN"/>
              </w:rPr>
              <w:t>flashlight</w:t>
            </w:r>
            <w:r>
              <w:rPr>
                <w:rFonts w:hint="eastAsia"/>
                <w:b/>
                <w:sz w:val="24"/>
                <w:szCs w:val="28"/>
                <w:lang w:val="en-US" w:eastAsia="zh-CN"/>
              </w:rPr>
              <w:t>手电筒</w:t>
            </w:r>
            <w:r>
              <w:rPr>
                <w:rFonts w:hint="default"/>
                <w:b/>
                <w:sz w:val="24"/>
                <w:szCs w:val="28"/>
                <w:lang w:val="en-US" w:eastAsia="zh-CN"/>
              </w:rPr>
              <w:t>;</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 xml:space="preserve"> north 北方；south 南方；camp 露营</w:t>
            </w:r>
          </w:p>
        </w:tc>
        <w:tc>
          <w:tcPr>
            <w:tcW w:w="4896"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travel to 到某处旅行；because of因为...;</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lots of 很多；leave sp.离开某地；</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leave for 离开某处到某处；</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make a journey 进行一次旅行；</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come back 回来；go to 去某地；</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go through/across 经过；back to 返回；</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by sea乘船；get back home 回家；</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bring back 带回describe... as...把...描述成...;more than 多余...;</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around the world 环游世界的，全世界的；</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an adventure of 一场...的探险；</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try to 努力做...;</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b/>
                <w:sz w:val="24"/>
                <w:szCs w:val="28"/>
                <w:lang w:val="en-US" w:eastAsia="zh-CN"/>
              </w:rPr>
            </w:pPr>
            <w:r>
              <w:rPr>
                <w:rFonts w:hint="default"/>
                <w:b/>
                <w:sz w:val="24"/>
                <w:szCs w:val="28"/>
                <w:lang w:val="en-US" w:eastAsia="zh-CN"/>
              </w:rPr>
              <w:t xml:space="preserve">need to do 需要做...;in the dark 在黑暗中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62" w:hRule="atLeast"/>
        </w:trPr>
        <w:tc>
          <w:tcPr>
            <w:tcW w:w="427" w:type="dxa"/>
          </w:tcPr>
          <w:p>
            <w:pPr>
              <w:rPr>
                <w:rFonts w:hint="default" w:ascii="黑体" w:hAnsi="黑体" w:eastAsia="黑体"/>
                <w:b/>
                <w:sz w:val="22"/>
                <w:szCs w:val="24"/>
                <w:lang w:val="en-US" w:eastAsia="zh-CN"/>
              </w:rPr>
            </w:pPr>
            <w:r>
              <w:rPr>
                <w:rFonts w:hint="eastAsia" w:ascii="黑体" w:hAnsi="黑体" w:eastAsia="黑体"/>
                <w:b/>
                <w:sz w:val="22"/>
                <w:szCs w:val="24"/>
                <w:lang w:val="en-US" w:eastAsia="zh-CN"/>
              </w:rPr>
              <w:t>语法讲解</w:t>
            </w:r>
          </w:p>
        </w:tc>
        <w:tc>
          <w:tcPr>
            <w:tcW w:w="10255"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ascii="Comic Sans MS" w:hAnsi="Comic Sans MS" w:cs="Comic Sans MS"/>
                <w:b w:val="0"/>
                <w:bCs/>
                <w:sz w:val="24"/>
                <w:szCs w:val="28"/>
                <w:lang w:val="en-US" w:eastAsia="zh-CN"/>
              </w:rPr>
            </w:pPr>
            <w:r>
              <w:rPr>
                <w:rFonts w:hint="default" w:ascii="Comic Sans MS" w:hAnsi="Comic Sans MS" w:cs="Comic Sans MS"/>
                <w:b w:val="0"/>
                <w:bCs/>
                <w:sz w:val="24"/>
                <w:szCs w:val="28"/>
                <w:lang w:val="en-US" w:eastAsia="zh-CN"/>
              </w:rPr>
              <w:t>Marco polo</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ascii="Comic Sans MS" w:hAnsi="Comic Sans MS" w:cs="Comic Sans MS"/>
                <w:b w:val="0"/>
                <w:bCs/>
                <w:sz w:val="24"/>
                <w:szCs w:val="28"/>
                <w:lang w:val="en-US" w:eastAsia="zh-CN"/>
              </w:rPr>
            </w:pPr>
            <w:r>
              <w:rPr>
                <w:rFonts w:hint="default" w:ascii="Comic Sans MS" w:hAnsi="Comic Sans MS" w:cs="Comic Sans MS"/>
                <w:b w:val="0"/>
                <w:bCs/>
                <w:sz w:val="24"/>
                <w:szCs w:val="28"/>
                <w:lang w:val="en-US" w:eastAsia="zh-CN"/>
              </w:rPr>
              <w:t>Marco polo was not the first European to travel east to China, but he is the most famous because of his books. Lots of people have read these, including the explorer Christopher Columbus. Marco left Italy in 1271 with his father and uncle, who were making their second journey to China. He went with them and only came back 24 years later. When they went to China they travelled mostly over land, going through mountains and across the Gobi Desert. When he came west, back to Europe, he travelled more by sea. He visited India and Sri Lanka before he got back home. He brought back lots of stories and the idea of paper money, which people later copied.</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eastAsia" w:ascii="楷体" w:hAnsi="楷体" w:eastAsia="楷体" w:cs="楷体"/>
                <w:b/>
                <w:sz w:val="24"/>
                <w:szCs w:val="28"/>
                <w:lang w:val="en-US" w:eastAsia="zh-CN"/>
              </w:rPr>
            </w:pPr>
            <w:r>
              <w:rPr>
                <w:rFonts w:hint="eastAsia" w:ascii="楷体" w:hAnsi="楷体" w:eastAsia="楷体" w:cs="楷体"/>
                <w:b/>
                <w:sz w:val="24"/>
                <w:szCs w:val="28"/>
                <w:lang w:val="en-US" w:eastAsia="zh-CN"/>
              </w:rPr>
              <w:t>马可波罗不是欧洲第一个向东环游到达中国的人，但是他是最出名的，因为他的书。很多人读过这些书，包括哥伦布。马克在1271年和他的父亲，舅舅离开意大利，他们当时正在准备去中国的第二次旅行。他和他们一起，在24年后回到家。当他们去中国的时候，他们主要通过陆路，越过山脉，穿过了戈壁沙漠。当他回到西方，回到欧洲时，基本乘船行驶。他回家之前通过了印度和斯里兰卡。他带回了大量的故事和关于纸币的主意，后人们后来效仿的。</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ascii="Comic Sans MS" w:hAnsi="Comic Sans MS" w:eastAsia="楷体" w:cs="Comic Sans MS"/>
                <w:b w:val="0"/>
                <w:bCs/>
                <w:sz w:val="24"/>
                <w:szCs w:val="28"/>
                <w:lang w:val="en-US" w:eastAsia="zh-CN"/>
              </w:rPr>
            </w:pPr>
            <w:r>
              <w:rPr>
                <w:rFonts w:hint="default" w:ascii="Comic Sans MS" w:hAnsi="Comic Sans MS" w:eastAsia="楷体" w:cs="Comic Sans MS"/>
                <w:b w:val="0"/>
                <w:bCs/>
                <w:sz w:val="24"/>
                <w:szCs w:val="28"/>
                <w:lang w:val="en-US" w:eastAsia="zh-CN"/>
              </w:rPr>
              <w:t>Guinness World Records described Fiennes as “the world’s greatest living explorer.” He has been on more than 30 expeditions. In 1979 he started an expedition around the world which took three years to finish. He and his team went to both the North and South Poles-an adventure of more than 83,000 km. Another difficult expedition was when he tried to walk across Antarctica in 1993 with Dr Stroud. On this expedition, they didn’t carry rucksacks on their backs. They pulled sledges which weighed 225 kg because they were carrying all the things which they needed to camp. They had special clothes, tents, sleeping bags and torches(or flashlights) to see in the dark.</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default" w:ascii="楷体" w:hAnsi="楷体" w:eastAsia="楷体" w:cs="楷体"/>
                <w:b/>
                <w:sz w:val="24"/>
                <w:szCs w:val="28"/>
                <w:lang w:val="en-US" w:eastAsia="zh-CN"/>
              </w:rPr>
            </w:pPr>
            <w:r>
              <w:rPr>
                <w:rFonts w:hint="eastAsia" w:ascii="楷体" w:hAnsi="楷体" w:eastAsia="楷体" w:cs="楷体"/>
                <w:b/>
                <w:sz w:val="24"/>
                <w:szCs w:val="28"/>
                <w:lang w:val="en-US" w:eastAsia="zh-CN"/>
              </w:rPr>
              <w:t>吉尼斯世界纪录把芬恩斯描述为世界上最伟大的现存探险家。他进行了超过三十多次的探险。在1979年他开始了历时三年的环游全球的的征程。他和他的团队进行了一场超过八万三千千米的南北表面环航。另外一次困难的探险是他和斯特劳德博士在1933年尝试步行穿过南极洲。在这次征程中，他们没有把帆布包背在后背，他们推着重达225千克的雪橇，因为他们带着所有露营需要的东西。他们有特殊的衣服，帐篷，睡袋和在黑暗中使用的手电。</w:t>
            </w:r>
          </w:p>
        </w:tc>
      </w:tr>
    </w:tbl>
    <w:p>
      <w:pPr>
        <w:rPr>
          <w:rFonts w:ascii="黑体" w:hAnsi="黑体" w:eastAsia="黑体"/>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mic Sans MS">
    <w:panose1 w:val="030F0702030302020204"/>
    <w:charset w:val="00"/>
    <w:family w:val="auto"/>
    <w:pitch w:val="default"/>
    <w:sig w:usb0="00000287" w:usb1="00000013" w:usb2="00000000" w:usb3="00000000" w:csb0="200000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7639D"/>
    <w:rsid w:val="00327D75"/>
    <w:rsid w:val="004B4A99"/>
    <w:rsid w:val="008310E5"/>
    <w:rsid w:val="00F7639D"/>
    <w:rsid w:val="090273CF"/>
    <w:rsid w:val="10152B3E"/>
    <w:rsid w:val="155B07E6"/>
    <w:rsid w:val="177E0D47"/>
    <w:rsid w:val="1D493A89"/>
    <w:rsid w:val="20D825AC"/>
    <w:rsid w:val="25E47F24"/>
    <w:rsid w:val="296C49B3"/>
    <w:rsid w:val="2FC65E98"/>
    <w:rsid w:val="34DA75B4"/>
    <w:rsid w:val="35143A50"/>
    <w:rsid w:val="358810A1"/>
    <w:rsid w:val="39B54494"/>
    <w:rsid w:val="47BB2312"/>
    <w:rsid w:val="51EE2A5F"/>
    <w:rsid w:val="5BA6050F"/>
    <w:rsid w:val="5CDF7FC3"/>
    <w:rsid w:val="651F7CF5"/>
    <w:rsid w:val="664578E5"/>
    <w:rsid w:val="75960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rPr>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 w:type="character" w:customStyle="1" w:styleId="11">
    <w:name w:val="批注框文本 Char"/>
    <w:basedOn w:val="8"/>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Pages>
  <Words>927</Words>
  <Characters>2129</Characters>
  <Lines>11</Lines>
  <Paragraphs>3</Paragraphs>
  <TotalTime>3</TotalTime>
  <ScaleCrop>false</ScaleCrop>
  <LinksUpToDate>false</LinksUpToDate>
  <CharactersWithSpaces>2476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2020-04-13T08:12:00Z</dcterms:created>
  <dc:creator>HP</dc:creator>
  <cp:lastModifiedBy>WPS_1592834657</cp:lastModifiedBy>
  <dcterms:modified xsi:type="dcterms:W3CDTF">2020-11-20T02:30:48Z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